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75" w:rsidRPr="004A2475" w:rsidRDefault="004A2475" w:rsidP="004A2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A2475">
        <w:rPr>
          <w:rFonts w:ascii="Times New Roman" w:eastAsia="Times New Roman" w:hAnsi="Times New Roman" w:cs="Times New Roman"/>
          <w:b/>
          <w:bCs/>
          <w:sz w:val="28"/>
          <w:szCs w:val="24"/>
        </w:rPr>
        <w:t>Chemistry</w:t>
      </w:r>
    </w:p>
    <w:p w:rsidR="004A2475" w:rsidRPr="004A2475" w:rsidRDefault="004A2475" w:rsidP="004A2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A2475" w:rsidRPr="004A2475" w:rsidRDefault="004A2475" w:rsidP="004A2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A2475" w:rsidRPr="004A2475" w:rsidRDefault="004A2475" w:rsidP="004A2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Course Prerequisites</w:t>
      </w: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Successful completion of Algebra, Biology    </w:t>
      </w:r>
    </w:p>
    <w:p w:rsidR="004A2475" w:rsidRPr="004A2475" w:rsidRDefault="004A2475" w:rsidP="004A2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2475" w:rsidRDefault="004A2475" w:rsidP="004A24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Introduction:</w:t>
      </w: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4A2475" w:rsidRPr="004A2475" w:rsidRDefault="004A2475" w:rsidP="004A2475">
      <w:pPr>
        <w:spacing w:after="0" w:line="270" w:lineRule="atLeast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lang w:val="en"/>
        </w:rPr>
      </w:pPr>
      <w:r w:rsidRPr="004A2475">
        <w:rPr>
          <w:rFonts w:ascii="Times New Roman" w:eastAsia="Times New Roman" w:hAnsi="Times New Roman" w:cs="Times New Roman"/>
          <w:b/>
          <w:sz w:val="24"/>
          <w:szCs w:val="24"/>
        </w:rPr>
        <w:t xml:space="preserve">This Chemistry course is designed to provide the student with a comprehensive study </w:t>
      </w:r>
      <w:proofErr w:type="gramStart"/>
      <w:r w:rsidRPr="004A2475">
        <w:rPr>
          <w:rFonts w:ascii="Times New Roman" w:eastAsia="Times New Roman" w:hAnsi="Times New Roman" w:cs="Times New Roman"/>
          <w:b/>
          <w:sz w:val="24"/>
          <w:szCs w:val="24"/>
        </w:rPr>
        <w:t>of  inorganic</w:t>
      </w:r>
      <w:proofErr w:type="gramEnd"/>
      <w:r w:rsidRPr="004A2475">
        <w:rPr>
          <w:rFonts w:ascii="Times New Roman" w:eastAsia="Times New Roman" w:hAnsi="Times New Roman" w:cs="Times New Roman"/>
          <w:b/>
          <w:sz w:val="24"/>
          <w:szCs w:val="24"/>
        </w:rPr>
        <w:t xml:space="preserve"> chemistry and general chemical principles. </w:t>
      </w:r>
      <w:r w:rsidRPr="004A2475">
        <w:rPr>
          <w:rFonts w:ascii="Times New Roman" w:hAnsi="Times New Roman" w:cs="Times New Roman"/>
          <w:b/>
          <w:color w:val="000000" w:themeColor="text1"/>
          <w:sz w:val="24"/>
          <w:szCs w:val="24"/>
          <w:lang w:val="en"/>
        </w:rPr>
        <w:t>Upon completion of this course, students will have a strong foundation for successful completion of college chemistry.  Additionally,</w:t>
      </w:r>
      <w:r w:rsidRPr="004A2475">
        <w:rPr>
          <w:rFonts w:ascii="Times New Roman" w:eastAsia="Times New Roman" w:hAnsi="Times New Roman" w:cs="Times New Roman"/>
          <w:b/>
          <w:sz w:val="24"/>
          <w:szCs w:val="24"/>
        </w:rPr>
        <w:t xml:space="preserve"> students should be able to solve problems involving measurement, atomic structure, chemical bonding, molecular structure, chemical reactions, stoichiometry, gas laws, solutions, titrations, molarity and nuclear reactions. Laboratory </w:t>
      </w:r>
      <w:proofErr w:type="gramStart"/>
      <w:r w:rsidRPr="004A2475">
        <w:rPr>
          <w:rFonts w:ascii="Times New Roman" w:eastAsia="Times New Roman" w:hAnsi="Times New Roman" w:cs="Times New Roman"/>
          <w:b/>
          <w:sz w:val="24"/>
          <w:szCs w:val="24"/>
        </w:rPr>
        <w:t>experiments  provide</w:t>
      </w:r>
      <w:proofErr w:type="gramEnd"/>
      <w:r w:rsidRPr="004A2475">
        <w:rPr>
          <w:rFonts w:ascii="Times New Roman" w:eastAsia="Times New Roman" w:hAnsi="Times New Roman" w:cs="Times New Roman"/>
          <w:b/>
          <w:sz w:val="24"/>
          <w:szCs w:val="24"/>
        </w:rPr>
        <w:t> the student with opportunities to collect and analyze data and identify unknown chemical substances from their properties via both qualitative and quantitative analysis.</w:t>
      </w:r>
      <w:r w:rsidRPr="004A2475">
        <w:rPr>
          <w:rFonts w:ascii="Times New Roman" w:hAnsi="Times New Roman" w:cs="Times New Roman"/>
          <w:b/>
          <w:color w:val="000000" w:themeColor="text1"/>
          <w:sz w:val="24"/>
          <w:szCs w:val="24"/>
          <w:lang w:val="en"/>
        </w:rPr>
        <w:t xml:space="preserve">  </w:t>
      </w:r>
    </w:p>
    <w:p w:rsidR="004A2475" w:rsidRPr="004A2475" w:rsidRDefault="004A2475" w:rsidP="004A24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General Objectives and Sequential Time frame:</w:t>
      </w:r>
    </w:p>
    <w:p w:rsidR="004A2475" w:rsidRPr="004A2475" w:rsidRDefault="004A2475" w:rsidP="004A247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</w:rPr>
        <w:t>1. Students study a variety of topics that include:</w:t>
      </w:r>
    </w:p>
    <w:p w:rsidR="004A2475" w:rsidRPr="004A2475" w:rsidRDefault="004A2475" w:rsidP="004A24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Laboratory Safety(1.5 weeks) 1,2 </w:t>
      </w:r>
    </w:p>
    <w:p w:rsidR="004A2475" w:rsidRPr="004A2475" w:rsidRDefault="004A2475" w:rsidP="004A24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</w:rPr>
        <w:t>Matter, Energy, and Change (2.5 weeks) 2,3,4</w:t>
      </w:r>
    </w:p>
    <w:p w:rsidR="004A2475" w:rsidRPr="004A2475" w:rsidRDefault="004A2475" w:rsidP="004A24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</w:rPr>
        <w:t>Scientific Measurements(2 weeks) 5,6</w:t>
      </w:r>
    </w:p>
    <w:p w:rsidR="004A2475" w:rsidRPr="004A2475" w:rsidRDefault="004A2475" w:rsidP="004A24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</w:rPr>
        <w:t>Atomic Structure (2 weeks) 7,8</w:t>
      </w:r>
    </w:p>
    <w:p w:rsidR="004A2475" w:rsidRPr="004A2475" w:rsidRDefault="004A2475" w:rsidP="004A24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</w:rPr>
        <w:t>Periodic Laws (4 weeks) 9, 10, 11, 12</w:t>
      </w:r>
    </w:p>
    <w:p w:rsidR="004A2475" w:rsidRPr="004A2475" w:rsidRDefault="004A2475" w:rsidP="004A24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Chemical Formulas and Compounds (6 weeks) 13-18 </w:t>
      </w: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end first semester</w:t>
      </w:r>
    </w:p>
    <w:p w:rsidR="004A2475" w:rsidRPr="004A2475" w:rsidRDefault="004A2475" w:rsidP="004A24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</w:rPr>
        <w:t>Chemical Equations and Reactions (3 weeks) 19, 20, 21</w:t>
      </w:r>
    </w:p>
    <w:p w:rsidR="004A2475" w:rsidRPr="004A2475" w:rsidRDefault="004A2475" w:rsidP="004A24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</w:rPr>
        <w:t>Stoichiometry (3 weeks) 22, 23, 24</w:t>
      </w:r>
    </w:p>
    <w:p w:rsidR="004A2475" w:rsidRPr="004A2475" w:rsidRDefault="004A2475" w:rsidP="004A24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</w:rPr>
        <w:t>Physical Characteristics of Gases (2 weeks) 25, 26</w:t>
      </w:r>
    </w:p>
    <w:p w:rsidR="004A2475" w:rsidRPr="004A2475" w:rsidRDefault="004A2475" w:rsidP="004A24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</w:rPr>
        <w:t>Organic and Biochemistry (4 weeks) 27-30</w:t>
      </w:r>
    </w:p>
    <w:p w:rsidR="004A2475" w:rsidRPr="004A2475" w:rsidRDefault="004A2475" w:rsidP="004A24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</w:rPr>
        <w:t>Acids and Bases (2 weeks) 31, 32</w:t>
      </w:r>
    </w:p>
    <w:p w:rsidR="004A2475" w:rsidRPr="004A2475" w:rsidRDefault="004A2475" w:rsidP="004A24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</w:rPr>
        <w:t>Nuclear Chemistry (2 weeks) 33, 34</w:t>
      </w:r>
    </w:p>
    <w:p w:rsidR="004A2475" w:rsidRDefault="004A2475" w:rsidP="004A247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475">
        <w:rPr>
          <w:rFonts w:ascii="Times New Roman" w:eastAsia="Times New Roman" w:hAnsi="Times New Roman" w:cs="Times New Roman"/>
          <w:b/>
          <w:bCs/>
          <w:sz w:val="24"/>
          <w:szCs w:val="24"/>
        </w:rPr>
        <w:t>Properties of Solutions (2 weeks) 35, 36</w:t>
      </w:r>
    </w:p>
    <w:p w:rsidR="004A2475" w:rsidRDefault="004A2475" w:rsidP="004A2475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Strong"/>
          <w:rFonts w:ascii="Helvetica" w:hAnsi="Helvetica" w:cs="Helvetica"/>
          <w:color w:val="373737"/>
          <w:sz w:val="23"/>
          <w:szCs w:val="23"/>
          <w:u w:val="single"/>
        </w:rPr>
        <w:t>Textbook used</w:t>
      </w:r>
      <w:r>
        <w:rPr>
          <w:rFonts w:ascii="Helvetica" w:hAnsi="Helvetica" w:cs="Helvetica"/>
          <w:color w:val="373737"/>
          <w:sz w:val="23"/>
          <w:szCs w:val="23"/>
          <w:u w:val="single"/>
        </w:rPr>
        <w:t>:</w:t>
      </w:r>
    </w:p>
    <w:p w:rsidR="004A2475" w:rsidRDefault="004A2475" w:rsidP="004A2475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Modern Chemistry. Holt Rinehart. 2009</w:t>
      </w:r>
    </w:p>
    <w:p w:rsidR="004A2475" w:rsidRDefault="004A2475" w:rsidP="004A2475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Strong"/>
          <w:rFonts w:ascii="Helvetica" w:hAnsi="Helvetica" w:cs="Helvetica"/>
          <w:color w:val="373737"/>
          <w:sz w:val="23"/>
          <w:szCs w:val="23"/>
          <w:u w:val="single"/>
        </w:rPr>
        <w:t>Grading Scale:</w:t>
      </w:r>
    </w:p>
    <w:p w:rsidR="004A2475" w:rsidRDefault="004A2475" w:rsidP="004A2475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25% homework,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  25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>% labs,  25% Test,   25% quiz</w:t>
      </w:r>
    </w:p>
    <w:p w:rsidR="004A2475" w:rsidRDefault="004A2475" w:rsidP="004A2475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Strong"/>
          <w:rFonts w:ascii="Helvetica" w:hAnsi="Helvetica" w:cs="Helvetica"/>
          <w:color w:val="373737"/>
          <w:sz w:val="23"/>
          <w:szCs w:val="23"/>
          <w:u w:val="single"/>
        </w:rPr>
        <w:lastRenderedPageBreak/>
        <w:t>Supplies needed:</w:t>
      </w:r>
    </w:p>
    <w:p w:rsidR="004A2475" w:rsidRDefault="004A2475" w:rsidP="004A2475">
      <w:pPr>
        <w:pStyle w:val="Normal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proofErr w:type="gramStart"/>
      <w:r>
        <w:rPr>
          <w:rFonts w:ascii="Helvetica" w:hAnsi="Helvetica" w:cs="Helvetica"/>
          <w:color w:val="373737"/>
          <w:sz w:val="23"/>
          <w:szCs w:val="23"/>
        </w:rPr>
        <w:t>pen/paper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>, notebook, spiral notebook for lab reports, Scientific calculator, flash drive</w:t>
      </w:r>
    </w:p>
    <w:p w:rsidR="004A2475" w:rsidRPr="004A2475" w:rsidRDefault="004A2475" w:rsidP="004A2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7552" w:rsidRDefault="002C7552"/>
    <w:sectPr w:rsidR="002C7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A0546"/>
    <w:multiLevelType w:val="hybridMultilevel"/>
    <w:tmpl w:val="433A8CBA"/>
    <w:lvl w:ilvl="0" w:tplc="C09EF9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764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00AE3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75"/>
    <w:rsid w:val="00043C5A"/>
    <w:rsid w:val="0005244C"/>
    <w:rsid w:val="00055FF5"/>
    <w:rsid w:val="00064451"/>
    <w:rsid w:val="00070CCF"/>
    <w:rsid w:val="00082638"/>
    <w:rsid w:val="000840DF"/>
    <w:rsid w:val="000916E5"/>
    <w:rsid w:val="000957BB"/>
    <w:rsid w:val="000F5619"/>
    <w:rsid w:val="00117AA6"/>
    <w:rsid w:val="001231F4"/>
    <w:rsid w:val="00126993"/>
    <w:rsid w:val="00133C0C"/>
    <w:rsid w:val="0013560A"/>
    <w:rsid w:val="0016646E"/>
    <w:rsid w:val="001871F9"/>
    <w:rsid w:val="001940AF"/>
    <w:rsid w:val="001C2F9E"/>
    <w:rsid w:val="001D6314"/>
    <w:rsid w:val="001E1A3E"/>
    <w:rsid w:val="001F0549"/>
    <w:rsid w:val="00241916"/>
    <w:rsid w:val="002448BB"/>
    <w:rsid w:val="00247012"/>
    <w:rsid w:val="00277099"/>
    <w:rsid w:val="0028143B"/>
    <w:rsid w:val="002847E2"/>
    <w:rsid w:val="00291140"/>
    <w:rsid w:val="00291A78"/>
    <w:rsid w:val="002B037D"/>
    <w:rsid w:val="002B4AAE"/>
    <w:rsid w:val="002B7F0D"/>
    <w:rsid w:val="002C7552"/>
    <w:rsid w:val="002D319E"/>
    <w:rsid w:val="002D36F7"/>
    <w:rsid w:val="002D4469"/>
    <w:rsid w:val="002F6D5E"/>
    <w:rsid w:val="0030109F"/>
    <w:rsid w:val="00305237"/>
    <w:rsid w:val="00327E0A"/>
    <w:rsid w:val="00334411"/>
    <w:rsid w:val="0033725D"/>
    <w:rsid w:val="003648EC"/>
    <w:rsid w:val="00366821"/>
    <w:rsid w:val="003D6470"/>
    <w:rsid w:val="003E7CC3"/>
    <w:rsid w:val="003F034B"/>
    <w:rsid w:val="00403324"/>
    <w:rsid w:val="00415609"/>
    <w:rsid w:val="0044108C"/>
    <w:rsid w:val="004471EA"/>
    <w:rsid w:val="00466F52"/>
    <w:rsid w:val="004A2475"/>
    <w:rsid w:val="004C64D8"/>
    <w:rsid w:val="004F249F"/>
    <w:rsid w:val="0052070D"/>
    <w:rsid w:val="005214DE"/>
    <w:rsid w:val="00525A10"/>
    <w:rsid w:val="00542604"/>
    <w:rsid w:val="00547F4C"/>
    <w:rsid w:val="00553BFE"/>
    <w:rsid w:val="00553E00"/>
    <w:rsid w:val="005576AE"/>
    <w:rsid w:val="0057375F"/>
    <w:rsid w:val="0058434F"/>
    <w:rsid w:val="005A47A0"/>
    <w:rsid w:val="005A5C60"/>
    <w:rsid w:val="005A6D90"/>
    <w:rsid w:val="005D7BE9"/>
    <w:rsid w:val="006027AD"/>
    <w:rsid w:val="006270F4"/>
    <w:rsid w:val="006829A8"/>
    <w:rsid w:val="006C3EBD"/>
    <w:rsid w:val="006C7033"/>
    <w:rsid w:val="006F3D45"/>
    <w:rsid w:val="0072586E"/>
    <w:rsid w:val="00725EFA"/>
    <w:rsid w:val="0073277C"/>
    <w:rsid w:val="00743C82"/>
    <w:rsid w:val="00761668"/>
    <w:rsid w:val="00764E95"/>
    <w:rsid w:val="00770E9C"/>
    <w:rsid w:val="007A0AE8"/>
    <w:rsid w:val="007D65C8"/>
    <w:rsid w:val="007D71B5"/>
    <w:rsid w:val="007E0050"/>
    <w:rsid w:val="007F3D02"/>
    <w:rsid w:val="00800C6C"/>
    <w:rsid w:val="0081084D"/>
    <w:rsid w:val="00827A8E"/>
    <w:rsid w:val="00831146"/>
    <w:rsid w:val="008404B7"/>
    <w:rsid w:val="00873EEF"/>
    <w:rsid w:val="008825E0"/>
    <w:rsid w:val="00893312"/>
    <w:rsid w:val="008B4855"/>
    <w:rsid w:val="008B58D7"/>
    <w:rsid w:val="008B6026"/>
    <w:rsid w:val="008C1CE1"/>
    <w:rsid w:val="008D6D4A"/>
    <w:rsid w:val="00906A86"/>
    <w:rsid w:val="00927BB2"/>
    <w:rsid w:val="009470F8"/>
    <w:rsid w:val="009514EE"/>
    <w:rsid w:val="009535C1"/>
    <w:rsid w:val="00976649"/>
    <w:rsid w:val="009836C2"/>
    <w:rsid w:val="00990309"/>
    <w:rsid w:val="009E16CF"/>
    <w:rsid w:val="00A15D6B"/>
    <w:rsid w:val="00A337CC"/>
    <w:rsid w:val="00A37288"/>
    <w:rsid w:val="00A40A13"/>
    <w:rsid w:val="00A62BBC"/>
    <w:rsid w:val="00A71737"/>
    <w:rsid w:val="00AC27AE"/>
    <w:rsid w:val="00B07E11"/>
    <w:rsid w:val="00B12B54"/>
    <w:rsid w:val="00B152C3"/>
    <w:rsid w:val="00B32DED"/>
    <w:rsid w:val="00B67D7D"/>
    <w:rsid w:val="00B73E38"/>
    <w:rsid w:val="00B93B75"/>
    <w:rsid w:val="00BA1018"/>
    <w:rsid w:val="00BA3519"/>
    <w:rsid w:val="00BA524B"/>
    <w:rsid w:val="00BC17E2"/>
    <w:rsid w:val="00BC22F6"/>
    <w:rsid w:val="00BD67F9"/>
    <w:rsid w:val="00BF36F5"/>
    <w:rsid w:val="00C16E61"/>
    <w:rsid w:val="00C67882"/>
    <w:rsid w:val="00C74447"/>
    <w:rsid w:val="00C85901"/>
    <w:rsid w:val="00CC2265"/>
    <w:rsid w:val="00CC64EF"/>
    <w:rsid w:val="00CD26D5"/>
    <w:rsid w:val="00CE2825"/>
    <w:rsid w:val="00CE52AA"/>
    <w:rsid w:val="00CE659B"/>
    <w:rsid w:val="00CE7FD4"/>
    <w:rsid w:val="00CF2EE4"/>
    <w:rsid w:val="00D11E2C"/>
    <w:rsid w:val="00D34CE4"/>
    <w:rsid w:val="00D50F6F"/>
    <w:rsid w:val="00D51416"/>
    <w:rsid w:val="00D63005"/>
    <w:rsid w:val="00D654C0"/>
    <w:rsid w:val="00D763E2"/>
    <w:rsid w:val="00D84892"/>
    <w:rsid w:val="00DA0ADB"/>
    <w:rsid w:val="00DA31C1"/>
    <w:rsid w:val="00DD2105"/>
    <w:rsid w:val="00E2070C"/>
    <w:rsid w:val="00E40D4D"/>
    <w:rsid w:val="00E47012"/>
    <w:rsid w:val="00E81B92"/>
    <w:rsid w:val="00E84401"/>
    <w:rsid w:val="00EA5903"/>
    <w:rsid w:val="00EB06AB"/>
    <w:rsid w:val="00EC3BE7"/>
    <w:rsid w:val="00ED22F5"/>
    <w:rsid w:val="00F27491"/>
    <w:rsid w:val="00F30986"/>
    <w:rsid w:val="00F556A7"/>
    <w:rsid w:val="00F64BE6"/>
    <w:rsid w:val="00F93FD7"/>
    <w:rsid w:val="00F96B4E"/>
    <w:rsid w:val="00FD22A8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95BE5-FC90-40C1-B87D-4365C1D5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24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475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436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3088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3398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2015-07-17T04:23:00Z</dcterms:created>
  <dcterms:modified xsi:type="dcterms:W3CDTF">2015-07-17T04:45:00Z</dcterms:modified>
</cp:coreProperties>
</file>